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4962"/>
        <w:gridCol w:w="3524"/>
        <w:gridCol w:w="2571"/>
      </w:tblGrid>
      <w:tr w:rsidR="007D3FA1">
        <w:trPr>
          <w:trHeight w:val="277"/>
          <w:tblHeader/>
        </w:trPr>
        <w:tc>
          <w:tcPr>
            <w:tcW w:w="1843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962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524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Vendor’s Proposal</w:t>
            </w:r>
          </w:p>
        </w:tc>
        <w:tc>
          <w:tcPr>
            <w:tcW w:w="257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Compliance (Yes/No)</w:t>
            </w:r>
          </w:p>
        </w:tc>
      </w:tr>
      <w:tr w:rsidR="007D3FA1">
        <w:trPr>
          <w:trHeight w:val="277"/>
          <w:tblHeader/>
        </w:trPr>
        <w:tc>
          <w:tcPr>
            <w:tcW w:w="1843" w:type="dxa"/>
            <w:vMerge w:val="restart"/>
            <w:vAlign w:val="center"/>
          </w:tcPr>
          <w:p w:rsidR="007D3FA1" w:rsidRDefault="007D3FA1">
            <w:pPr>
              <w:spacing w:line="258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D3FA1" w:rsidRDefault="007724A5">
            <w:pPr>
              <w:spacing w:line="258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High performance interactive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8F9FA"/>
              </w:rPr>
              <w:t xml:space="preserve">smart board </w:t>
            </w: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Quantity</w:t>
            </w:r>
          </w:p>
        </w:tc>
        <w:tc>
          <w:tcPr>
            <w:tcW w:w="4962" w:type="dxa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Display</w:t>
            </w:r>
          </w:p>
        </w:tc>
        <w:tc>
          <w:tcPr>
            <w:tcW w:w="4962" w:type="dxa"/>
          </w:tcPr>
          <w:p w:rsidR="007D3FA1" w:rsidRDefault="00772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65/75/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86 inch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LCD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anel</w:t>
            </w:r>
          </w:p>
          <w:p w:rsidR="007D3FA1" w:rsidRDefault="00772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  <w:p w:rsidR="007D3FA1" w:rsidRDefault="007724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  <w:highlight w:val="white"/>
              </w:rPr>
              <w:t>4K UHD (3840 x 2160 pixels) resolution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Touchscreen</w:t>
            </w:r>
          </w:p>
        </w:tc>
        <w:tc>
          <w:tcPr>
            <w:tcW w:w="4962" w:type="dxa"/>
          </w:tcPr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Anti-break touch surface</w:t>
            </w:r>
          </w:p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 touch points</w:t>
            </w:r>
          </w:p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Retractable special smart board pointer 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Controller</w:t>
            </w:r>
          </w:p>
        </w:tc>
        <w:tc>
          <w:tcPr>
            <w:tcW w:w="4962" w:type="dxa"/>
          </w:tcPr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CPU: Intel® Core™ i7 Processor</w:t>
            </w:r>
          </w:p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Memory: 16 GB DDR4 configurable up to 128GB</w:t>
            </w:r>
          </w:p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Storage:  512 GB SSD</w:t>
            </w:r>
          </w:p>
          <w:p w:rsidR="007D3FA1" w:rsidRDefault="007724A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Operating system: Windows 11 Professional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Connectivity</w:t>
            </w:r>
          </w:p>
        </w:tc>
        <w:tc>
          <w:tcPr>
            <w:tcW w:w="4962" w:type="dxa"/>
          </w:tcPr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HDMI input and output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Display port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VGA (if possible)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USB C, USB 2.0, USB 3.0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 port, Wireless LAN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RS-232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Bluetooth</w:t>
            </w:r>
          </w:p>
          <w:p w:rsidR="007D3FA1" w:rsidRDefault="007724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Audio in and out</w:t>
            </w:r>
          </w:p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Embedded Software</w:t>
            </w:r>
          </w:p>
        </w:tc>
        <w:tc>
          <w:tcPr>
            <w:tcW w:w="4962" w:type="dxa"/>
          </w:tcPr>
          <w:p w:rsidR="007D3FA1" w:rsidRDefault="007724A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Office suite</w:t>
            </w:r>
          </w:p>
          <w:p w:rsidR="007D3FA1" w:rsidRDefault="007724A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Smart presentation system</w:t>
            </w:r>
          </w:p>
          <w:p w:rsidR="007D3FA1" w:rsidRDefault="007724A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Collaboration application for mirroring and screen sharing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4962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Built-in speakers</w:t>
            </w:r>
          </w:p>
          <w:p w:rsidR="007D3FA1" w:rsidRDefault="007724A5">
            <w:pPr>
              <w:widowControl w:val="0"/>
              <w:spacing w:line="274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Note:  All centres of studies/ administrative offices should conduct a site visit for the bidder to estimate the requirement of speakers to suit the environment/venue.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Microphone</w:t>
            </w:r>
          </w:p>
        </w:tc>
        <w:tc>
          <w:tcPr>
            <w:tcW w:w="4962" w:type="dxa"/>
          </w:tcPr>
          <w:p w:rsidR="007D3FA1" w:rsidRDefault="007724A5">
            <w:pPr>
              <w:spacing w:line="274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Built-in microphone</w:t>
            </w:r>
          </w:p>
          <w:p w:rsidR="007D3FA1" w:rsidRDefault="007724A5">
            <w:pPr>
              <w:widowControl w:val="0"/>
              <w:spacing w:line="274" w:lineRule="auto"/>
              <w:ind w:left="0" w:hanging="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Note:  All centres of studies/ administrative offices should conduct a site visit for the bidder to estimate the requirement of external microphone to suit the environment/venue.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Camera</w:t>
            </w:r>
          </w:p>
        </w:tc>
        <w:tc>
          <w:tcPr>
            <w:tcW w:w="4962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Built-in high-resolution wide-angle camera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External input</w:t>
            </w:r>
          </w:p>
        </w:tc>
        <w:tc>
          <w:tcPr>
            <w:tcW w:w="4962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212529"/>
                <w:sz w:val="24"/>
                <w:szCs w:val="24"/>
                <w:highlight w:val="white"/>
              </w:rPr>
              <w:t>One(</w:t>
            </w:r>
            <w:proofErr w:type="gramEnd"/>
            <w:r>
              <w:rPr>
                <w:rFonts w:ascii="Calibri" w:eastAsia="Calibri" w:hAnsi="Calibri" w:cs="Calibri"/>
                <w:color w:val="212529"/>
                <w:sz w:val="24"/>
                <w:szCs w:val="24"/>
                <w:highlight w:val="white"/>
              </w:rPr>
              <w:t>1) set of Wireless keyboard and mouse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Merge/>
            <w:vAlign w:val="center"/>
          </w:tcPr>
          <w:p w:rsidR="007D3FA1" w:rsidRDefault="007D3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A1" w:rsidRDefault="007724A5">
            <w:pPr>
              <w:spacing w:line="258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Mounting</w:t>
            </w:r>
          </w:p>
        </w:tc>
        <w:tc>
          <w:tcPr>
            <w:tcW w:w="4962" w:type="dxa"/>
          </w:tcPr>
          <w:p w:rsidR="007D3FA1" w:rsidRDefault="007724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Mobile stand/Wall mounted</w:t>
            </w:r>
          </w:p>
          <w:p w:rsidR="007D3FA1" w:rsidRDefault="00772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  <w:p w:rsidR="007D3FA1" w:rsidRDefault="007724A5">
            <w:pPr>
              <w:spacing w:line="274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Bidder to inclu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 mobile stand or wall mounted accessories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  <w:vAlign w:val="center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Installation &amp; commissioning</w:t>
            </w:r>
          </w:p>
        </w:tc>
        <w:tc>
          <w:tcPr>
            <w:tcW w:w="6663" w:type="dxa"/>
            <w:gridSpan w:val="2"/>
          </w:tcPr>
          <w:p w:rsidR="007D3FA1" w:rsidRDefault="007724A5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Supply, installation, testing &amp; commissioning of the products</w:t>
            </w:r>
          </w:p>
          <w:p w:rsidR="007D3FA1" w:rsidRDefault="007724A5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Bidder must supply necessary cable and accessories (HDMI cable, power cable, USB cable extension etc.)</w:t>
            </w:r>
          </w:p>
          <w:p w:rsidR="007D3FA1" w:rsidRDefault="007D3FA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</w:tcPr>
          <w:p w:rsidR="007D3FA1" w:rsidRDefault="007D3FA1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11111"/>
                <w:sz w:val="24"/>
                <w:szCs w:val="24"/>
              </w:rPr>
              <w:t xml:space="preserve">Warranty </w:t>
            </w:r>
            <w:r>
              <w:rPr>
                <w:rFonts w:ascii="Calibri" w:eastAsia="Calibri" w:hAnsi="Calibri" w:cs="Calibri"/>
                <w:b/>
                <w:color w:val="232323"/>
                <w:sz w:val="24"/>
                <w:szCs w:val="24"/>
              </w:rPr>
              <w:t>&amp;</w:t>
            </w:r>
          </w:p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b/>
                <w:color w:val="23232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2323"/>
                <w:sz w:val="24"/>
                <w:szCs w:val="24"/>
              </w:rPr>
              <w:t>Support</w:t>
            </w:r>
          </w:p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0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0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Warranty for:</w:t>
            </w:r>
          </w:p>
          <w:p w:rsidR="007D3FA1" w:rsidRDefault="007724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0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High performance interactive smart board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11111"/>
                <w:sz w:val="24"/>
                <w:szCs w:val="24"/>
              </w:rPr>
              <w:t xml:space="preserve">Validity </w:t>
            </w:r>
            <w:r>
              <w:rPr>
                <w:rFonts w:ascii="Calibri" w:eastAsia="Calibri" w:hAnsi="Calibri" w:cs="Calibri"/>
                <w:b/>
                <w:color w:val="232323"/>
                <w:sz w:val="24"/>
                <w:szCs w:val="24"/>
              </w:rPr>
              <w:t>Period</w:t>
            </w:r>
          </w:p>
        </w:tc>
        <w:tc>
          <w:tcPr>
            <w:tcW w:w="6663" w:type="dxa"/>
            <w:gridSpan w:val="2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 xml:space="preserve">The quotation </w:t>
            </w:r>
            <w:r>
              <w:rPr>
                <w:rFonts w:ascii="Calibri" w:eastAsia="Calibri" w:hAnsi="Calibri" w:cs="Calibri"/>
                <w:color w:val="232323"/>
                <w:sz w:val="24"/>
                <w:szCs w:val="24"/>
              </w:rPr>
              <w:t xml:space="preserve">must be </w:t>
            </w: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>valid for</w:t>
            </w:r>
          </w:p>
          <w:p w:rsidR="007D3FA1" w:rsidRDefault="007D3FA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3FA1" w:rsidRDefault="007724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3434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>3 Month(s)</w:t>
            </w:r>
          </w:p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343434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32323"/>
                <w:sz w:val="24"/>
                <w:szCs w:val="24"/>
              </w:rPr>
              <w:t xml:space="preserve">Delivery </w:t>
            </w:r>
            <w:r>
              <w:rPr>
                <w:rFonts w:ascii="Calibri" w:eastAsia="Calibri" w:hAnsi="Calibri" w:cs="Calibri"/>
                <w:b/>
                <w:color w:val="343434"/>
                <w:sz w:val="24"/>
                <w:szCs w:val="24"/>
              </w:rPr>
              <w:t>Period</w:t>
            </w:r>
          </w:p>
        </w:tc>
        <w:tc>
          <w:tcPr>
            <w:tcW w:w="6663" w:type="dxa"/>
            <w:gridSpan w:val="2"/>
          </w:tcPr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1111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em </w:t>
            </w: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color w:val="111111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color w:val="232323"/>
                <w:sz w:val="24"/>
                <w:szCs w:val="24"/>
              </w:rPr>
              <w:t xml:space="preserve">be delivered to IIUM within </w:t>
            </w: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Calibri"/>
                <w:color w:val="232323"/>
                <w:sz w:val="24"/>
                <w:szCs w:val="24"/>
              </w:rPr>
              <w:t xml:space="preserve">time period </w:t>
            </w:r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 xml:space="preserve">below after Purchase </w:t>
            </w:r>
            <w:proofErr w:type="gramStart"/>
            <w:r>
              <w:rPr>
                <w:rFonts w:ascii="Calibri" w:eastAsia="Calibri" w:hAnsi="Calibri" w:cs="Calibri"/>
                <w:color w:val="343434"/>
                <w:sz w:val="24"/>
                <w:szCs w:val="24"/>
              </w:rPr>
              <w:t>Order(</w:t>
            </w:r>
            <w:proofErr w:type="gramEnd"/>
            <w:r>
              <w:rPr>
                <w:rFonts w:ascii="Calibri" w:eastAsia="Calibri" w:hAnsi="Calibri" w:cs="Calibri"/>
                <w:color w:val="232323"/>
                <w:sz w:val="24"/>
                <w:szCs w:val="24"/>
              </w:rPr>
              <w:t>PO) issued:</w:t>
            </w:r>
          </w:p>
          <w:p w:rsidR="007D3FA1" w:rsidRDefault="007D3FA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3FA1" w:rsidRDefault="007724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23232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2323"/>
                <w:sz w:val="24"/>
                <w:szCs w:val="24"/>
              </w:rPr>
              <w:t>1 Month{s)</w:t>
            </w:r>
          </w:p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232323"/>
                <w:sz w:val="24"/>
                <w:szCs w:val="24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3FA1">
        <w:trPr>
          <w:trHeight w:val="277"/>
          <w:tblHeader/>
        </w:trPr>
        <w:tc>
          <w:tcPr>
            <w:tcW w:w="1843" w:type="dxa"/>
          </w:tcPr>
          <w:p w:rsidR="007D3FA1" w:rsidRDefault="007D3FA1">
            <w:pPr>
              <w:spacing w:after="240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D3FA1" w:rsidRDefault="00772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11111"/>
                <w:sz w:val="24"/>
                <w:szCs w:val="24"/>
              </w:rPr>
              <w:t>Documentation</w:t>
            </w:r>
            <w:r>
              <w:rPr>
                <w:rFonts w:ascii="Calibri" w:eastAsia="Calibri" w:hAnsi="Calibri" w:cs="Calibri"/>
                <w:b/>
                <w:color w:val="111111"/>
                <w:sz w:val="24"/>
                <w:szCs w:val="24"/>
              </w:rPr>
              <w:tab/>
            </w:r>
          </w:p>
        </w:tc>
        <w:tc>
          <w:tcPr>
            <w:tcW w:w="6663" w:type="dxa"/>
            <w:gridSpan w:val="2"/>
          </w:tcPr>
          <w:p w:rsidR="007D3FA1" w:rsidRDefault="007724A5">
            <w:pPr>
              <w:widowControl w:val="0"/>
              <w:spacing w:before="120" w:after="120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submit the following documents (COMPULSORY</w:t>
            </w:r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</w:p>
          <w:p w:rsidR="007D3FA1" w:rsidRDefault="007724A5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Bank statements (Ending balance for 3 months - First page and last page which shows the ending balance only)</w:t>
            </w:r>
          </w:p>
          <w:p w:rsidR="007D3FA1" w:rsidRDefault="007724A5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SSM Documents – (Form 9, Company Profile, etc.)</w:t>
            </w:r>
          </w:p>
          <w:p w:rsidR="007D3FA1" w:rsidRDefault="007724A5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MOF certificate</w:t>
            </w:r>
          </w:p>
          <w:p w:rsidR="007D3FA1" w:rsidRDefault="007724A5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reseller Letter</w:t>
            </w:r>
          </w:p>
          <w:p w:rsidR="007D3FA1" w:rsidRPr="006F29DA" w:rsidRDefault="007724A5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Similar experience (if any)</w:t>
            </w:r>
          </w:p>
          <w:p w:rsidR="006F29DA" w:rsidRDefault="006F29DA" w:rsidP="006F29DA">
            <w:pPr>
              <w:widowControl w:val="0"/>
              <w:spacing w:before="120" w:after="12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7D3FA1" w:rsidRDefault="007D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D3FA1" w:rsidRDefault="007D3FA1">
      <w:pPr>
        <w:ind w:left="0" w:hanging="2"/>
        <w:rPr>
          <w:smallCaps/>
          <w:sz w:val="20"/>
          <w:szCs w:val="20"/>
        </w:rPr>
      </w:pPr>
    </w:p>
    <w:tbl>
      <w:tblPr>
        <w:tblStyle w:val="a4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8051"/>
      </w:tblGrid>
      <w:tr w:rsidR="007D3FA1">
        <w:trPr>
          <w:trHeight w:val="569"/>
          <w:jc w:val="center"/>
        </w:trPr>
        <w:tc>
          <w:tcPr>
            <w:tcW w:w="2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7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Name: 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D3FA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D3FA1">
        <w:trPr>
          <w:trHeight w:val="569"/>
          <w:jc w:val="center"/>
        </w:trPr>
        <w:tc>
          <w:tcPr>
            <w:tcW w:w="2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7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D3FA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D3FA1">
        <w:trPr>
          <w:trHeight w:val="569"/>
          <w:jc w:val="center"/>
        </w:trPr>
        <w:tc>
          <w:tcPr>
            <w:tcW w:w="2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7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D3FA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7D3FA1">
        <w:trPr>
          <w:trHeight w:val="569"/>
          <w:jc w:val="center"/>
        </w:trPr>
        <w:tc>
          <w:tcPr>
            <w:tcW w:w="24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7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8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D3FA1" w:rsidRDefault="007D3FA1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7D3FA1" w:rsidRDefault="007D3FA1">
      <w:pPr>
        <w:tabs>
          <w:tab w:val="left" w:pos="940"/>
        </w:tabs>
        <w:ind w:left="0" w:hanging="2"/>
      </w:pPr>
      <w:bookmarkStart w:id="1" w:name="_heading=h.1fob9te" w:colFirst="0" w:colLast="0"/>
      <w:bookmarkStart w:id="2" w:name="_GoBack"/>
      <w:bookmarkEnd w:id="1"/>
      <w:bookmarkEnd w:id="2"/>
    </w:p>
    <w:sectPr w:rsidR="007D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A5" w:rsidRDefault="007724A5">
      <w:pPr>
        <w:spacing w:line="240" w:lineRule="auto"/>
        <w:ind w:left="0" w:hanging="2"/>
      </w:pPr>
      <w:r>
        <w:separator/>
      </w:r>
    </w:p>
  </w:endnote>
  <w:endnote w:type="continuationSeparator" w:id="0">
    <w:p w:rsidR="007724A5" w:rsidRDefault="007724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7D3F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7724A5">
    <w:pPr>
      <w:pBdr>
        <w:top w:val="single" w:sz="4" w:space="6" w:color="000000"/>
        <w:left w:val="nil"/>
        <w:bottom w:val="nil"/>
        <w:right w:val="nil"/>
        <w:between w:val="nil"/>
      </w:pBdr>
      <w:tabs>
        <w:tab w:val="center" w:pos="7340"/>
        <w:tab w:val="right" w:pos="14680"/>
      </w:tabs>
      <w:spacing w:line="240" w:lineRule="auto"/>
      <w:ind w:left="0" w:hanging="2"/>
      <w:rPr>
        <w:color w:val="000000"/>
      </w:rPr>
    </w:pPr>
    <w:r>
      <w:rPr>
        <w:i/>
        <w:color w:val="000000"/>
      </w:rPr>
      <w:t>Information Technology Division</w:t>
    </w:r>
    <w:r>
      <w:rPr>
        <w:b/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6F29DA">
      <w:rPr>
        <w:color w:val="000000"/>
      </w:rPr>
      <w:fldChar w:fldCharType="separate"/>
    </w:r>
    <w:r w:rsidR="006F29DA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ab/>
    </w:r>
    <w:r>
      <w:rPr>
        <w:i/>
        <w:color w:val="000000"/>
      </w:rPr>
      <w:t>Technical Specification for Smartboard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7D3F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A5" w:rsidRDefault="007724A5">
      <w:pPr>
        <w:spacing w:line="240" w:lineRule="auto"/>
        <w:ind w:left="0" w:hanging="2"/>
      </w:pPr>
      <w:r>
        <w:separator/>
      </w:r>
    </w:p>
  </w:footnote>
  <w:footnote w:type="continuationSeparator" w:id="0">
    <w:p w:rsidR="007724A5" w:rsidRDefault="007724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7D3F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6F29DA" w:rsidP="006F29DA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</w:rPr>
    </w:pPr>
    <w:r>
      <w:rPr>
        <w:b/>
        <w:smallCaps/>
        <w:sz w:val="32"/>
        <w:szCs w:val="32"/>
      </w:rPr>
      <w:t>TECHNICAL SPECIFICATION FOR SMARTBOARD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A1" w:rsidRDefault="007D3F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06DA"/>
    <w:multiLevelType w:val="multilevel"/>
    <w:tmpl w:val="34F04A1A"/>
    <w:lvl w:ilvl="0">
      <w:start w:val="1"/>
      <w:numFmt w:val="bullet"/>
      <w:lvlText w:val="●"/>
      <w:lvlJc w:val="left"/>
      <w:pPr>
        <w:ind w:left="14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984C46"/>
    <w:multiLevelType w:val="multilevel"/>
    <w:tmpl w:val="E13C79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EC0751"/>
    <w:multiLevelType w:val="multilevel"/>
    <w:tmpl w:val="D148558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317C8D"/>
    <w:multiLevelType w:val="multilevel"/>
    <w:tmpl w:val="FFBA26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78282D"/>
    <w:multiLevelType w:val="multilevel"/>
    <w:tmpl w:val="DFAE962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E433B6"/>
    <w:multiLevelType w:val="multilevel"/>
    <w:tmpl w:val="06764940"/>
    <w:lvl w:ilvl="0">
      <w:start w:val="1"/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4B5822"/>
    <w:multiLevelType w:val="multilevel"/>
    <w:tmpl w:val="A824F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305590"/>
    <w:multiLevelType w:val="multilevel"/>
    <w:tmpl w:val="7CEAADD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A1"/>
    <w:rsid w:val="006F29DA"/>
    <w:rsid w:val="007724A5"/>
    <w:rsid w:val="007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B73E"/>
  <w15:docId w15:val="{0446D1F0-C7F1-4A4A-A908-6DCF14D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MY" w:eastAsia="en-M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/>
      <w:jc w:val="center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0" w:after="240"/>
      <w:outlineLvl w:val="1"/>
    </w:pPr>
    <w:rPr>
      <w:b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ender-Item">
    <w:name w:val="Tender - Item"/>
    <w:basedOn w:val="Normal"/>
    <w:pPr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Pr>
      <w:caps/>
    </w:rPr>
  </w:style>
  <w:style w:type="paragraph" w:customStyle="1" w:styleId="Tender-Title">
    <w:name w:val="Tender - Title"/>
    <w:basedOn w:val="Normal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ummarydatalabel">
    <w:name w:val="summary_data_labe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ummarydata">
    <w:name w:val="summary_data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rPr>
      <w:caps/>
      <w:noProof/>
    </w:rPr>
  </w:style>
  <w:style w:type="paragraph" w:styleId="TOC2">
    <w:name w:val="toc 2"/>
    <w:basedOn w:val="Normal"/>
    <w:next w:val="Normal"/>
    <w:pPr>
      <w:ind w:left="220"/>
    </w:pPr>
  </w:style>
  <w:style w:type="paragraph" w:styleId="TOC3">
    <w:name w:val="toc 3"/>
    <w:basedOn w:val="Normal"/>
    <w:next w:val="Normal"/>
    <w:pPr>
      <w:ind w:left="44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nder-Title2">
    <w:name w:val="Tender - Title2"/>
    <w:basedOn w:val="Normal"/>
    <w:pPr>
      <w:jc w:val="center"/>
    </w:pPr>
    <w:rPr>
      <w:sz w:val="32"/>
      <w:szCs w:val="32"/>
    </w:rPr>
  </w:style>
  <w:style w:type="paragraph" w:styleId="Header">
    <w:name w:val="header"/>
    <w:basedOn w:val="Normal"/>
  </w:style>
  <w:style w:type="character" w:customStyle="1" w:styleId="A8">
    <w:name w:val="A8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odycopyblplain1">
    <w:name w:val="bodycopy_bl_plain1"/>
    <w:rPr>
      <w:rFonts w:ascii="Arial" w:hAnsi="Arial" w:cs="Arial" w:hint="default"/>
      <w:color w:val="000099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849njv43bFqz/EwOslbDmAOC9g==">CgMxLjAyCWguMzBqMHpsbDIJaC4xZm9iOXRlMgloLjN6bnlzaDc4AHIhMWFFcGlwa05IRkxKMThNbEtSY3FfY2lwRnRSUTBQX21t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2253</Characters>
  <Application>Microsoft Office Word</Application>
  <DocSecurity>0</DocSecurity>
  <Lines>18</Lines>
  <Paragraphs>5</Paragraphs>
  <ScaleCrop>false</ScaleCrop>
  <Company>International Islamic University Malaysia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 MOHD FARISALHARISI BIN MOHD YAZIZ</cp:lastModifiedBy>
  <cp:revision>2</cp:revision>
  <dcterms:created xsi:type="dcterms:W3CDTF">2024-04-19T01:20:00Z</dcterms:created>
  <dcterms:modified xsi:type="dcterms:W3CDTF">2024-04-24T07:51:00Z</dcterms:modified>
</cp:coreProperties>
</file>